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1CE" w14:textId="77777777" w:rsidR="0085584A" w:rsidRPr="00AE6137" w:rsidRDefault="0085584A" w:rsidP="0085584A">
      <w:pPr>
        <w:tabs>
          <w:tab w:val="left" w:pos="6815"/>
        </w:tabs>
        <w:spacing w:after="0"/>
        <w:ind w:firstLine="708"/>
        <w:jc w:val="center"/>
        <w:rPr>
          <w:b/>
        </w:rPr>
      </w:pPr>
      <w:r w:rsidRPr="00AE6137">
        <w:rPr>
          <w:b/>
        </w:rPr>
        <w:t>Государственное учреждение</w:t>
      </w:r>
    </w:p>
    <w:p w14:paraId="4213B24E" w14:textId="77777777" w:rsidR="0085584A" w:rsidRPr="00AE6137" w:rsidRDefault="0085584A" w:rsidP="0085584A">
      <w:pPr>
        <w:spacing w:after="0"/>
        <w:ind w:firstLine="708"/>
        <w:jc w:val="center"/>
        <w:rPr>
          <w:b/>
        </w:rPr>
      </w:pPr>
      <w:r w:rsidRPr="00AE6137">
        <w:rPr>
          <w:b/>
        </w:rPr>
        <w:t>«Несвижский историко-краеведческий музей»</w:t>
      </w:r>
    </w:p>
    <w:p w14:paraId="08AC2558" w14:textId="77777777" w:rsidR="0085584A" w:rsidRPr="00AE6137" w:rsidRDefault="0085584A" w:rsidP="0085584A">
      <w:pPr>
        <w:spacing w:after="0"/>
        <w:ind w:firstLine="708"/>
        <w:jc w:val="center"/>
        <w:rPr>
          <w:b/>
        </w:rPr>
      </w:pPr>
    </w:p>
    <w:p w14:paraId="4F214DA0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4BABD6DB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1A5E6055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31A26F60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3F978F31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345D120F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718A9952" w14:textId="77777777" w:rsidR="0085584A" w:rsidRPr="00516778" w:rsidRDefault="0085584A" w:rsidP="0085584A">
      <w:pPr>
        <w:spacing w:after="0"/>
        <w:ind w:firstLine="708"/>
        <w:jc w:val="center"/>
        <w:rPr>
          <w:rFonts w:ascii="Bahnschrift SemiLight Condensed" w:hAnsi="Bahnschrift SemiLight Condensed"/>
          <w:b/>
          <w:color w:val="C00000"/>
          <w:sz w:val="52"/>
          <w:szCs w:val="52"/>
        </w:rPr>
      </w:pPr>
      <w:r w:rsidRPr="00516778">
        <w:rPr>
          <w:rFonts w:ascii="Bahnschrift SemiLight Condensed" w:hAnsi="Bahnschrift SemiLight Condensed"/>
          <w:b/>
          <w:color w:val="C00000"/>
          <w:sz w:val="52"/>
          <w:szCs w:val="52"/>
        </w:rPr>
        <w:t>Несвижский</w:t>
      </w:r>
    </w:p>
    <w:p w14:paraId="6D28D0C1" w14:textId="77777777" w:rsidR="0085584A" w:rsidRPr="00516778" w:rsidRDefault="0085584A" w:rsidP="0085584A">
      <w:pPr>
        <w:spacing w:after="0"/>
        <w:ind w:firstLine="708"/>
        <w:jc w:val="center"/>
        <w:rPr>
          <w:rFonts w:ascii="Bahnschrift SemiLight Condensed" w:hAnsi="Bahnschrift SemiLight Condensed"/>
          <w:b/>
          <w:color w:val="C00000"/>
          <w:sz w:val="52"/>
          <w:szCs w:val="52"/>
        </w:rPr>
      </w:pPr>
      <w:r w:rsidRPr="00516778">
        <w:rPr>
          <w:rFonts w:ascii="Bahnschrift SemiLight Condensed" w:hAnsi="Bahnschrift SemiLight Condensed"/>
          <w:b/>
          <w:color w:val="C00000"/>
          <w:sz w:val="52"/>
          <w:szCs w:val="52"/>
        </w:rPr>
        <w:t>историко-краеведческий музей: современные направления деятельности и туристический потенци</w:t>
      </w:r>
      <w:r>
        <w:rPr>
          <w:rFonts w:ascii="Bahnschrift SemiLight Condensed" w:hAnsi="Bahnschrift SemiLight Condensed"/>
          <w:b/>
          <w:color w:val="C00000"/>
          <w:sz w:val="52"/>
          <w:szCs w:val="52"/>
        </w:rPr>
        <w:t>ал</w:t>
      </w:r>
    </w:p>
    <w:p w14:paraId="51DD6097" w14:textId="77777777" w:rsidR="0085584A" w:rsidRDefault="0085584A" w:rsidP="0085584A">
      <w:pPr>
        <w:spacing w:after="0"/>
        <w:ind w:firstLine="708"/>
        <w:jc w:val="center"/>
        <w:rPr>
          <w:b/>
          <w:color w:val="C00000"/>
          <w:sz w:val="52"/>
          <w:szCs w:val="52"/>
        </w:rPr>
      </w:pPr>
    </w:p>
    <w:p w14:paraId="34CF7106" w14:textId="77777777" w:rsidR="0085584A" w:rsidRDefault="0085584A" w:rsidP="0085584A">
      <w:pPr>
        <w:spacing w:after="0"/>
        <w:ind w:firstLine="708"/>
        <w:jc w:val="center"/>
        <w:rPr>
          <w:b/>
          <w:color w:val="C00000"/>
          <w:sz w:val="52"/>
          <w:szCs w:val="52"/>
        </w:rPr>
      </w:pPr>
    </w:p>
    <w:p w14:paraId="152FC9CD" w14:textId="77777777" w:rsidR="0085584A" w:rsidRPr="00AE6137" w:rsidRDefault="0085584A" w:rsidP="0085584A">
      <w:pPr>
        <w:spacing w:after="0"/>
        <w:ind w:firstLine="708"/>
        <w:jc w:val="center"/>
        <w:rPr>
          <w:b/>
          <w:color w:val="C00000"/>
          <w:sz w:val="52"/>
          <w:szCs w:val="52"/>
        </w:rPr>
      </w:pPr>
    </w:p>
    <w:p w14:paraId="655D700C" w14:textId="77777777" w:rsidR="0085584A" w:rsidRDefault="0085584A" w:rsidP="0085584A">
      <w:pPr>
        <w:spacing w:after="0"/>
        <w:ind w:firstLine="708"/>
        <w:jc w:val="center"/>
        <w:rPr>
          <w:b/>
        </w:rPr>
      </w:pPr>
      <w:r>
        <w:rPr>
          <w:rFonts w:cs="Times New Roman"/>
          <w:b/>
          <w:bCs/>
          <w:noProof/>
          <w:szCs w:val="28"/>
          <w:lang w:eastAsia="ru-RU"/>
        </w:rPr>
        <w:drawing>
          <wp:inline distT="0" distB="0" distL="0" distR="0" wp14:anchorId="4A03A194" wp14:editId="085A86EE">
            <wp:extent cx="3344780" cy="1786270"/>
            <wp:effectExtent l="0" t="0" r="0" b="0"/>
            <wp:docPr id="1" name="Рисунок 1" descr="C:\Users\User\Desktop\логотип от типограф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Desktop\логотип от типограф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877" cy="178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06D80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4195ABFB" w14:textId="77777777" w:rsidR="0085584A" w:rsidRDefault="0085584A" w:rsidP="0085584A">
      <w:pPr>
        <w:tabs>
          <w:tab w:val="left" w:pos="7418"/>
        </w:tabs>
        <w:spacing w:after="0"/>
        <w:ind w:firstLine="708"/>
        <w:jc w:val="center"/>
        <w:rPr>
          <w:b/>
        </w:rPr>
      </w:pPr>
    </w:p>
    <w:p w14:paraId="25F385EA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0A6531A9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672ED717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0AFE7E20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60395343" w14:textId="77777777" w:rsidR="0085584A" w:rsidRDefault="0085584A" w:rsidP="0085584A">
      <w:pPr>
        <w:spacing w:after="0"/>
        <w:ind w:firstLine="708"/>
        <w:jc w:val="center"/>
        <w:rPr>
          <w:b/>
        </w:rPr>
      </w:pPr>
    </w:p>
    <w:p w14:paraId="123C0FAD" w14:textId="77777777" w:rsidR="0085584A" w:rsidRPr="00141604" w:rsidRDefault="0085584A" w:rsidP="0085584A">
      <w:pPr>
        <w:spacing w:after="0"/>
        <w:ind w:firstLine="708"/>
        <w:jc w:val="center"/>
        <w:rPr>
          <w:b/>
        </w:rPr>
      </w:pPr>
      <w:r>
        <w:rPr>
          <w:b/>
        </w:rPr>
        <w:t>Несвиж, 2026</w:t>
      </w:r>
    </w:p>
    <w:p w14:paraId="25322DA0" w14:textId="77777777" w:rsidR="0085584A" w:rsidRDefault="0085584A" w:rsidP="0085584A">
      <w:pPr>
        <w:spacing w:after="0"/>
        <w:ind w:firstLine="708"/>
        <w:jc w:val="center"/>
      </w:pPr>
      <w:r>
        <w:t xml:space="preserve">                                           УТВЕРЖДАЮ:</w:t>
      </w:r>
    </w:p>
    <w:p w14:paraId="110D1B6F" w14:textId="77777777" w:rsidR="0085584A" w:rsidRDefault="0085584A" w:rsidP="0085584A">
      <w:pPr>
        <w:spacing w:after="0"/>
        <w:ind w:firstLine="708"/>
      </w:pPr>
      <w:r>
        <w:lastRenderedPageBreak/>
        <w:t xml:space="preserve">                                                                     Директор</w:t>
      </w:r>
      <w:r w:rsidRPr="00201163">
        <w:t xml:space="preserve"> </w:t>
      </w:r>
      <w:r>
        <w:t>Несвижского</w:t>
      </w:r>
    </w:p>
    <w:p w14:paraId="3EE22FAA" w14:textId="77777777" w:rsidR="0085584A" w:rsidRDefault="0085584A" w:rsidP="0085584A">
      <w:pPr>
        <w:spacing w:after="0"/>
        <w:ind w:firstLine="708"/>
        <w:jc w:val="center"/>
      </w:pPr>
      <w:r>
        <w:t xml:space="preserve">                                                                     историко-краеведческого музея</w:t>
      </w:r>
    </w:p>
    <w:p w14:paraId="064B6B65" w14:textId="77777777" w:rsidR="0085584A" w:rsidRDefault="0085584A" w:rsidP="0085584A">
      <w:pPr>
        <w:tabs>
          <w:tab w:val="left" w:pos="5626"/>
        </w:tabs>
        <w:spacing w:after="0"/>
        <w:ind w:firstLine="708"/>
        <w:jc w:val="center"/>
      </w:pPr>
      <w:r>
        <w:t xml:space="preserve">                                                                     ___________  </w:t>
      </w:r>
      <w:proofErr w:type="spellStart"/>
      <w:r>
        <w:t>Л.И.Матусевич</w:t>
      </w:r>
      <w:proofErr w:type="spellEnd"/>
    </w:p>
    <w:p w14:paraId="1663C4FB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>
        <w:t xml:space="preserve">        </w:t>
      </w:r>
    </w:p>
    <w:p w14:paraId="0C888902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</w:p>
    <w:p w14:paraId="6CFCD190" w14:textId="77777777" w:rsidR="0085584A" w:rsidRPr="00933777" w:rsidRDefault="0085584A" w:rsidP="0085584A">
      <w:pPr>
        <w:spacing w:after="0"/>
        <w:ind w:firstLine="708"/>
        <w:jc w:val="center"/>
        <w:rPr>
          <w:rFonts w:cs="Times New Roman"/>
          <w:b/>
          <w:sz w:val="36"/>
          <w:szCs w:val="36"/>
        </w:rPr>
      </w:pPr>
      <w:r w:rsidRPr="00933777">
        <w:rPr>
          <w:rFonts w:cs="Times New Roman"/>
          <w:b/>
          <w:sz w:val="36"/>
          <w:szCs w:val="36"/>
        </w:rPr>
        <w:t>Всем добрый день!</w:t>
      </w:r>
    </w:p>
    <w:p w14:paraId="3A007839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Несвижский историко-краеведческий музей приветствует вас. </w:t>
      </w:r>
    </w:p>
    <w:p w14:paraId="3F1106BD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Мощнейшим Потенциалом для развития культурно-познавательного туризма в РБ являются объекты, входящие в список Всемирного наследия ЮНЕСКО (их у нас 4).</w:t>
      </w:r>
    </w:p>
    <w:p w14:paraId="0B3C46F2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Музеи – это основа культурно-исторического туризма, формирующая ёмкий маршрут для знакомства с наследием региона. </w:t>
      </w:r>
    </w:p>
    <w:p w14:paraId="227A73EE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         История города продолжает складываться и сегодня.</w:t>
      </w:r>
    </w:p>
    <w:p w14:paraId="4EBE25E9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         И людям </w:t>
      </w:r>
      <w:proofErr w:type="gramStart"/>
      <w:r w:rsidRPr="00933777">
        <w:rPr>
          <w:rFonts w:cs="Times New Roman"/>
          <w:sz w:val="36"/>
          <w:szCs w:val="36"/>
        </w:rPr>
        <w:t>нужно  рассказывать</w:t>
      </w:r>
      <w:proofErr w:type="gramEnd"/>
      <w:r w:rsidRPr="00933777">
        <w:rPr>
          <w:rFonts w:cs="Times New Roman"/>
          <w:sz w:val="36"/>
          <w:szCs w:val="36"/>
        </w:rPr>
        <w:t xml:space="preserve">  как развиваются предприятия на территории города, чем и кем мы можем гордиться.</w:t>
      </w:r>
    </w:p>
    <w:p w14:paraId="6FC13B2D" w14:textId="77777777" w:rsidR="0085584A" w:rsidRPr="00933777" w:rsidRDefault="0085584A" w:rsidP="0085584A">
      <w:pPr>
        <w:spacing w:after="0"/>
        <w:ind w:firstLine="1134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        В современное время историей молодое поколение и не только, не привлечешь в музей, нужно искать новые формы работы.             </w:t>
      </w:r>
    </w:p>
    <w:p w14:paraId="63081DE3" w14:textId="77777777" w:rsidR="0085584A" w:rsidRPr="00933777" w:rsidRDefault="0085584A" w:rsidP="0085584A">
      <w:pPr>
        <w:spacing w:after="0"/>
        <w:ind w:firstLine="1134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Мы всегда рады сотрудничеству и предлагаем следующие услуги:</w:t>
      </w:r>
    </w:p>
    <w:p w14:paraId="496F8713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</w:p>
    <w:p w14:paraId="569DB62C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>1)</w:t>
      </w:r>
      <w:r w:rsidRPr="00933777">
        <w:rPr>
          <w:rFonts w:cs="Times New Roman"/>
          <w:b/>
          <w:sz w:val="36"/>
          <w:szCs w:val="36"/>
          <w:u w:val="single"/>
        </w:rPr>
        <w:t>Экскурсионное обслуживание по стационарной экспозиции</w:t>
      </w:r>
      <w:r w:rsidRPr="00933777">
        <w:rPr>
          <w:rFonts w:cs="Times New Roman"/>
          <w:sz w:val="36"/>
          <w:szCs w:val="36"/>
        </w:rPr>
        <w:t xml:space="preserve"> (музейным залам).</w:t>
      </w:r>
    </w:p>
    <w:p w14:paraId="7B62A0C1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b/>
          <w:sz w:val="36"/>
          <w:szCs w:val="36"/>
          <w:u w:val="single"/>
          <w:lang w:val="be-BY"/>
        </w:rPr>
        <w:t>1.1) выставка одной картины</w:t>
      </w:r>
      <w:r w:rsidRPr="00933777">
        <w:rPr>
          <w:rFonts w:cs="Times New Roman"/>
          <w:sz w:val="36"/>
          <w:szCs w:val="36"/>
          <w:lang w:val="be-BY"/>
        </w:rPr>
        <w:t xml:space="preserve">  ( на предприятия и организации нащего городааа).</w:t>
      </w:r>
    </w:p>
    <w:p w14:paraId="11BE061A" w14:textId="77777777" w:rsidR="0085584A" w:rsidRPr="00933777" w:rsidRDefault="0085584A" w:rsidP="0085584A">
      <w:pPr>
        <w:pStyle w:val="a3"/>
        <w:rPr>
          <w:rFonts w:cs="Times New Roman"/>
          <w:b/>
          <w:sz w:val="36"/>
          <w:szCs w:val="36"/>
          <w:u w:val="single"/>
        </w:rPr>
      </w:pPr>
      <w:r w:rsidRPr="00933777">
        <w:rPr>
          <w:rFonts w:cs="Times New Roman"/>
          <w:b/>
          <w:sz w:val="36"/>
          <w:szCs w:val="36"/>
          <w:u w:val="single"/>
          <w:lang w:val="be-BY"/>
        </w:rPr>
        <w:t xml:space="preserve">1.2) выездные презентации </w:t>
      </w:r>
    </w:p>
    <w:p w14:paraId="41FCBBD5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17BEB08D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2</w:t>
      </w:r>
      <w:r w:rsidRPr="00933777">
        <w:rPr>
          <w:rFonts w:cs="Times New Roman"/>
          <w:b/>
          <w:sz w:val="36"/>
          <w:szCs w:val="36"/>
          <w:u w:val="single"/>
        </w:rPr>
        <w:t>) Тематические экскурсии по структурным подразделениям музея:</w:t>
      </w:r>
      <w:r w:rsidRPr="00933777">
        <w:rPr>
          <w:rFonts w:cs="Times New Roman"/>
          <w:sz w:val="36"/>
          <w:szCs w:val="36"/>
        </w:rPr>
        <w:t xml:space="preserve"> гончарной мастерской, кузнице, </w:t>
      </w:r>
      <w:r w:rsidRPr="00933777">
        <w:rPr>
          <w:rFonts w:cs="Times New Roman"/>
          <w:sz w:val="36"/>
          <w:szCs w:val="36"/>
        </w:rPr>
        <w:lastRenderedPageBreak/>
        <w:t>квартире-музею художника Михаила Константиновича Севрука.</w:t>
      </w:r>
    </w:p>
    <w:p w14:paraId="0987C05B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37EB2033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b/>
          <w:sz w:val="36"/>
          <w:szCs w:val="36"/>
          <w:u w:val="single"/>
        </w:rPr>
        <w:t>2.1) Туристический маршрут по городу</w:t>
      </w:r>
      <w:r w:rsidRPr="00933777">
        <w:rPr>
          <w:rFonts w:cs="Times New Roman"/>
          <w:sz w:val="36"/>
          <w:szCs w:val="36"/>
        </w:rPr>
        <w:t xml:space="preserve"> «Несвиж сквозь призму времен» и «Несвиж - Архитектурная жемчужина </w:t>
      </w:r>
      <w:proofErr w:type="spellStart"/>
      <w:r w:rsidRPr="00933777">
        <w:rPr>
          <w:rFonts w:cs="Times New Roman"/>
          <w:sz w:val="36"/>
          <w:szCs w:val="36"/>
        </w:rPr>
        <w:t>Ьеларуси</w:t>
      </w:r>
      <w:proofErr w:type="spellEnd"/>
      <w:r w:rsidRPr="00933777">
        <w:rPr>
          <w:rFonts w:cs="Times New Roman"/>
          <w:sz w:val="36"/>
          <w:szCs w:val="36"/>
        </w:rPr>
        <w:t>».</w:t>
      </w:r>
    </w:p>
    <w:p w14:paraId="523F26C2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5BBEBF56" w14:textId="77777777" w:rsidR="0085584A" w:rsidRPr="00933777" w:rsidRDefault="0085584A" w:rsidP="0085584A">
      <w:pPr>
        <w:pStyle w:val="a3"/>
        <w:rPr>
          <w:rFonts w:cs="Times New Roman"/>
          <w:b/>
          <w:sz w:val="36"/>
          <w:szCs w:val="36"/>
        </w:rPr>
      </w:pPr>
      <w:r w:rsidRPr="00933777">
        <w:rPr>
          <w:rFonts w:cs="Times New Roman"/>
          <w:b/>
          <w:sz w:val="36"/>
          <w:szCs w:val="36"/>
        </w:rPr>
        <w:t xml:space="preserve">3) </w:t>
      </w:r>
      <w:r w:rsidRPr="00933777">
        <w:rPr>
          <w:rFonts w:cs="Times New Roman"/>
          <w:b/>
          <w:sz w:val="36"/>
          <w:szCs w:val="36"/>
          <w:u w:val="single"/>
        </w:rPr>
        <w:t>Интерактивная игра по залам «Нарушая тишину».</w:t>
      </w:r>
      <w:r w:rsidRPr="00933777">
        <w:rPr>
          <w:rFonts w:cs="Times New Roman"/>
          <w:b/>
          <w:sz w:val="36"/>
          <w:szCs w:val="36"/>
        </w:rPr>
        <w:t xml:space="preserve"> </w:t>
      </w:r>
    </w:p>
    <w:p w14:paraId="3FBF1E6F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Участники игры по очереди бросают кубик, делают ход на игровом поле и выполняют задания. Побеждает тот, кто быстрее всех дойдет до финиша.</w:t>
      </w:r>
    </w:p>
    <w:p w14:paraId="21FF5A26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5C3224C4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4) </w:t>
      </w:r>
      <w:r w:rsidRPr="00933777">
        <w:rPr>
          <w:rFonts w:cs="Times New Roman"/>
          <w:b/>
          <w:sz w:val="36"/>
          <w:szCs w:val="36"/>
          <w:u w:val="single"/>
        </w:rPr>
        <w:t>Квест для учащихся начальных и средних классов</w:t>
      </w:r>
      <w:r w:rsidRPr="00933777">
        <w:rPr>
          <w:rFonts w:cs="Times New Roman"/>
          <w:sz w:val="36"/>
          <w:szCs w:val="36"/>
        </w:rPr>
        <w:t xml:space="preserve"> (группа до 5 человек) «Тайны музейных предметов».</w:t>
      </w:r>
    </w:p>
    <w:p w14:paraId="0AB95F8E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049370BA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b/>
          <w:sz w:val="36"/>
          <w:szCs w:val="36"/>
        </w:rPr>
        <w:t xml:space="preserve">5) </w:t>
      </w:r>
      <w:r w:rsidRPr="00933777">
        <w:rPr>
          <w:rFonts w:cs="Times New Roman"/>
          <w:b/>
          <w:sz w:val="36"/>
          <w:szCs w:val="36"/>
          <w:u w:val="single"/>
        </w:rPr>
        <w:t>Квест для  учащихся старших классов</w:t>
      </w:r>
      <w:r w:rsidRPr="00933777">
        <w:rPr>
          <w:rFonts w:cs="Times New Roman"/>
          <w:sz w:val="36"/>
          <w:szCs w:val="36"/>
          <w:u w:val="single"/>
        </w:rPr>
        <w:t xml:space="preserve"> (</w:t>
      </w:r>
      <w:r w:rsidRPr="00933777">
        <w:rPr>
          <w:rFonts w:cs="Times New Roman"/>
          <w:sz w:val="36"/>
          <w:szCs w:val="36"/>
        </w:rPr>
        <w:t>группа до 5 человек) «В поисках музейного артефакта».</w:t>
      </w:r>
    </w:p>
    <w:p w14:paraId="27585482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02AEB6E7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6) </w:t>
      </w:r>
      <w:r w:rsidRPr="00933777">
        <w:rPr>
          <w:rFonts w:cs="Times New Roman"/>
          <w:b/>
          <w:sz w:val="36"/>
          <w:szCs w:val="36"/>
          <w:u w:val="single"/>
        </w:rPr>
        <w:t xml:space="preserve">Мастер-классы   </w:t>
      </w:r>
      <w:r w:rsidRPr="00933777">
        <w:rPr>
          <w:rFonts w:cs="Times New Roman"/>
          <w:b/>
          <w:i/>
          <w:sz w:val="36"/>
          <w:szCs w:val="36"/>
          <w:u w:val="single"/>
        </w:rPr>
        <w:t>(включая выездные)</w:t>
      </w:r>
      <w:r w:rsidRPr="00933777">
        <w:rPr>
          <w:rFonts w:cs="Times New Roman"/>
          <w:b/>
          <w:sz w:val="36"/>
          <w:szCs w:val="36"/>
          <w:u w:val="single"/>
        </w:rPr>
        <w:t xml:space="preserve"> </w:t>
      </w:r>
      <w:r w:rsidRPr="00933777">
        <w:rPr>
          <w:rFonts w:cs="Times New Roman"/>
          <w:sz w:val="36"/>
          <w:szCs w:val="36"/>
        </w:rPr>
        <w:t>по ручной лепке из глины и с использованием гончарного круга для детей и взрослых, как на базе гончарной мастерской музея, так и выездные.</w:t>
      </w:r>
    </w:p>
    <w:p w14:paraId="03AB6DD3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62A0EA14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7) </w:t>
      </w:r>
      <w:r w:rsidRPr="00933777">
        <w:rPr>
          <w:rFonts w:cs="Times New Roman"/>
          <w:b/>
          <w:sz w:val="36"/>
          <w:szCs w:val="36"/>
          <w:u w:val="single"/>
        </w:rPr>
        <w:t>Арт дни рождения в гончарной мастерской музея</w:t>
      </w:r>
      <w:r w:rsidRPr="00933777">
        <w:rPr>
          <w:rFonts w:cs="Times New Roman"/>
          <w:sz w:val="36"/>
          <w:szCs w:val="36"/>
        </w:rPr>
        <w:t>. Кульминацией праздника станет возможность создать изделие из глины своими руками и забрать его с собой на память.</w:t>
      </w:r>
    </w:p>
    <w:p w14:paraId="5240FB77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21FBD89A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8</w:t>
      </w:r>
      <w:r w:rsidRPr="00933777">
        <w:rPr>
          <w:rFonts w:cs="Times New Roman"/>
          <w:b/>
          <w:sz w:val="36"/>
          <w:szCs w:val="36"/>
        </w:rPr>
        <w:t xml:space="preserve">) в рамках проекта «Глиняный </w:t>
      </w:r>
      <w:r w:rsidRPr="00933777">
        <w:rPr>
          <w:rFonts w:cs="Times New Roman"/>
          <w:b/>
          <w:sz w:val="36"/>
          <w:szCs w:val="36"/>
          <w:lang w:val="en-US"/>
        </w:rPr>
        <w:t>DRIVE</w:t>
      </w:r>
      <w:r w:rsidRPr="00933777">
        <w:rPr>
          <w:rFonts w:cs="Times New Roman"/>
          <w:b/>
          <w:sz w:val="36"/>
          <w:szCs w:val="36"/>
        </w:rPr>
        <w:t>»</w:t>
      </w:r>
      <w:r w:rsidRPr="00933777">
        <w:rPr>
          <w:rFonts w:cs="Times New Roman"/>
          <w:sz w:val="36"/>
          <w:szCs w:val="36"/>
        </w:rPr>
        <w:t xml:space="preserve"> </w:t>
      </w:r>
      <w:proofErr w:type="gramStart"/>
      <w:r w:rsidRPr="00933777">
        <w:rPr>
          <w:rFonts w:cs="Times New Roman"/>
          <w:sz w:val="36"/>
          <w:szCs w:val="36"/>
        </w:rPr>
        <w:t>-  проходят</w:t>
      </w:r>
      <w:proofErr w:type="gramEnd"/>
      <w:r w:rsidRPr="00933777">
        <w:rPr>
          <w:rFonts w:cs="Times New Roman"/>
          <w:sz w:val="36"/>
          <w:szCs w:val="36"/>
        </w:rPr>
        <w:t xml:space="preserve"> мастер-классы по росписи новогодних игрушек из глины с поздравлением Деда Мороза и Снегурочки.</w:t>
      </w:r>
    </w:p>
    <w:p w14:paraId="55B153A7" w14:textId="77777777" w:rsidR="0085584A" w:rsidRPr="00933777" w:rsidRDefault="0085584A" w:rsidP="0085584A">
      <w:pPr>
        <w:pStyle w:val="a3"/>
        <w:rPr>
          <w:rFonts w:cs="Times New Roman"/>
          <w:sz w:val="36"/>
          <w:szCs w:val="36"/>
        </w:rPr>
      </w:pPr>
    </w:p>
    <w:p w14:paraId="0EE300FE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>8.1</w:t>
      </w:r>
      <w:r w:rsidRPr="00933777">
        <w:rPr>
          <w:rFonts w:cs="Times New Roman"/>
          <w:b/>
          <w:sz w:val="36"/>
          <w:szCs w:val="36"/>
        </w:rPr>
        <w:t>) в рамках проекта «Кола свята</w:t>
      </w:r>
      <w:r w:rsidRPr="00933777">
        <w:rPr>
          <w:rFonts w:cs="Times New Roman"/>
          <w:b/>
          <w:sz w:val="36"/>
          <w:szCs w:val="36"/>
          <w:lang w:val="be-BY"/>
        </w:rPr>
        <w:t>ў</w:t>
      </w:r>
      <w:r w:rsidRPr="00933777">
        <w:rPr>
          <w:rFonts w:cs="Times New Roman"/>
          <w:b/>
          <w:sz w:val="36"/>
          <w:szCs w:val="36"/>
        </w:rPr>
        <w:t xml:space="preserve">. Новы </w:t>
      </w:r>
      <w:proofErr w:type="spellStart"/>
      <w:r w:rsidRPr="00933777">
        <w:rPr>
          <w:rFonts w:cs="Times New Roman"/>
          <w:b/>
          <w:sz w:val="36"/>
          <w:szCs w:val="36"/>
        </w:rPr>
        <w:t>абарот</w:t>
      </w:r>
      <w:proofErr w:type="spellEnd"/>
      <w:r w:rsidRPr="00933777">
        <w:rPr>
          <w:rFonts w:cs="Times New Roman"/>
          <w:b/>
          <w:sz w:val="36"/>
          <w:szCs w:val="36"/>
          <w:lang w:val="be-BY"/>
        </w:rPr>
        <w:t>”</w:t>
      </w:r>
      <w:r w:rsidRPr="00933777">
        <w:rPr>
          <w:rFonts w:cs="Times New Roman"/>
          <w:sz w:val="36"/>
          <w:szCs w:val="36"/>
          <w:lang w:val="be-BY"/>
        </w:rPr>
        <w:t xml:space="preserve"> постоянные мероприятия</w:t>
      </w:r>
      <w:r w:rsidRPr="00933777">
        <w:rPr>
          <w:rFonts w:cs="Times New Roman"/>
          <w:sz w:val="36"/>
          <w:szCs w:val="36"/>
        </w:rPr>
        <w:t xml:space="preserve">: </w:t>
      </w:r>
      <w:r w:rsidRPr="00933777">
        <w:rPr>
          <w:rFonts w:cs="Times New Roman"/>
          <w:sz w:val="36"/>
          <w:szCs w:val="36"/>
          <w:lang w:val="be-BY"/>
        </w:rPr>
        <w:t xml:space="preserve">”Заняткі на Калядкі”, музейная </w:t>
      </w:r>
      <w:r w:rsidRPr="00933777">
        <w:rPr>
          <w:rFonts w:cs="Times New Roman"/>
          <w:sz w:val="36"/>
          <w:szCs w:val="36"/>
          <w:lang w:val="be-BY"/>
        </w:rPr>
        <w:lastRenderedPageBreak/>
        <w:t>Троица, “Ночь музеев”,  “Зёлкі. Травяны карагод”, гастра фэст “Смачны край”.</w:t>
      </w:r>
    </w:p>
    <w:p w14:paraId="35A9C327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>-  иформация о тур услугах и  размещена на партале Релакс Бай</w:t>
      </w:r>
    </w:p>
    <w:p w14:paraId="4CB06F75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>- ООО “Дару бай”</w:t>
      </w:r>
    </w:p>
    <w:p w14:paraId="27B0AF80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i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- ООО “Замак бай” проект “Неведомае в ведомом” </w:t>
      </w:r>
      <w:r w:rsidRPr="00933777">
        <w:rPr>
          <w:rFonts w:cs="Times New Roman"/>
          <w:i/>
          <w:sz w:val="36"/>
          <w:szCs w:val="36"/>
          <w:lang w:val="be-BY"/>
        </w:rPr>
        <w:t>(июнь месяц)</w:t>
      </w:r>
    </w:p>
    <w:p w14:paraId="40498CBA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>- прорабатывается вопрос размещения информации о музейных услугах для ГУ санаторно-лечебного характера и многое другое</w:t>
      </w:r>
    </w:p>
    <w:p w14:paraId="60A8A37F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</w:p>
    <w:p w14:paraId="40951681" w14:textId="77777777" w:rsidR="0085584A" w:rsidRPr="00933777" w:rsidRDefault="0085584A" w:rsidP="0085584A">
      <w:pPr>
        <w:spacing w:after="0"/>
        <w:jc w:val="both"/>
        <w:rPr>
          <w:rFonts w:cs="Times New Roman"/>
          <w:b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8.2) </w:t>
      </w:r>
      <w:r w:rsidRPr="00933777">
        <w:rPr>
          <w:rFonts w:cs="Times New Roman"/>
          <w:b/>
          <w:sz w:val="36"/>
          <w:szCs w:val="36"/>
          <w:lang w:val="be-BY"/>
        </w:rPr>
        <w:t>совместный проект с НН “Беларусачка: культурны код Нясвіжчыны”.</w:t>
      </w:r>
    </w:p>
    <w:p w14:paraId="328D24C3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</w:p>
    <w:p w14:paraId="6BC814C5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FF0000"/>
          <w:sz w:val="36"/>
          <w:szCs w:val="36"/>
          <w:u w:val="single"/>
        </w:rPr>
      </w:pPr>
      <w:r w:rsidRPr="00933777">
        <w:rPr>
          <w:rFonts w:cs="Times New Roman"/>
          <w:sz w:val="36"/>
          <w:szCs w:val="36"/>
          <w:u w:val="single"/>
        </w:rPr>
        <w:t>9)</w:t>
      </w:r>
      <w:r w:rsidRPr="00933777">
        <w:rPr>
          <w:rFonts w:cs="Times New Roman"/>
          <w:color w:val="FF0000"/>
          <w:sz w:val="36"/>
          <w:szCs w:val="36"/>
          <w:u w:val="single"/>
        </w:rPr>
        <w:t xml:space="preserve"> </w:t>
      </w:r>
      <w:r w:rsidRPr="00933777">
        <w:rPr>
          <w:rFonts w:cs="Times New Roman"/>
          <w:b/>
          <w:color w:val="FF0000"/>
          <w:sz w:val="36"/>
          <w:szCs w:val="36"/>
          <w:u w:val="single"/>
        </w:rPr>
        <w:t>Тематические музейные занятия на базе музея.</w:t>
      </w:r>
    </w:p>
    <w:p w14:paraId="75D1B1CA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  <w:r w:rsidRPr="00933777">
        <w:rPr>
          <w:rFonts w:cs="Times New Roman"/>
          <w:b/>
          <w:sz w:val="36"/>
          <w:szCs w:val="36"/>
        </w:rPr>
        <w:t>Платные музейные занятия для учащихся начальной и средней школы и остальных категорий посетителей</w:t>
      </w:r>
    </w:p>
    <w:p w14:paraId="089E85B3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>1. «Л</w:t>
      </w:r>
      <w:r w:rsidRPr="00933777">
        <w:rPr>
          <w:rFonts w:cs="Times New Roman"/>
          <w:sz w:val="36"/>
          <w:szCs w:val="36"/>
          <w:lang w:val="be-BY"/>
        </w:rPr>
        <w:t>істы з фронта</w:t>
      </w:r>
      <w:r w:rsidRPr="00933777">
        <w:rPr>
          <w:rFonts w:cs="Times New Roman"/>
          <w:sz w:val="36"/>
          <w:szCs w:val="36"/>
        </w:rPr>
        <w:t>»</w:t>
      </w:r>
    </w:p>
    <w:p w14:paraId="447BEC7C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2.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Рэха афганскай вайны</w:t>
      </w:r>
      <w:r w:rsidRPr="00933777">
        <w:rPr>
          <w:rFonts w:cs="Times New Roman"/>
          <w:sz w:val="36"/>
          <w:szCs w:val="36"/>
        </w:rPr>
        <w:t>»</w:t>
      </w:r>
    </w:p>
    <w:p w14:paraId="612C1D52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  <w:lang w:val="be-BY"/>
        </w:rPr>
        <w:t xml:space="preserve">3. </w:t>
      </w:r>
      <w:r w:rsidRPr="00933777">
        <w:rPr>
          <w:rFonts w:cs="Times New Roman"/>
          <w:sz w:val="36"/>
          <w:szCs w:val="36"/>
        </w:rPr>
        <w:t>«Спасибо солдатам Победы за то, что не знаем войны»</w:t>
      </w:r>
    </w:p>
    <w:p w14:paraId="746DCF8B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>4. «</w:t>
      </w:r>
      <w:proofErr w:type="spellStart"/>
      <w:r w:rsidRPr="00933777">
        <w:rPr>
          <w:rFonts w:cs="Times New Roman"/>
          <w:sz w:val="36"/>
          <w:szCs w:val="36"/>
        </w:rPr>
        <w:t>Пачатак</w:t>
      </w:r>
      <w:proofErr w:type="spellEnd"/>
      <w:r w:rsidRPr="00933777">
        <w:rPr>
          <w:rFonts w:cs="Times New Roman"/>
          <w:sz w:val="36"/>
          <w:szCs w:val="36"/>
        </w:rPr>
        <w:t xml:space="preserve"> </w:t>
      </w:r>
      <w:r w:rsidRPr="00933777">
        <w:rPr>
          <w:rFonts w:cs="Times New Roman"/>
          <w:sz w:val="36"/>
          <w:szCs w:val="36"/>
          <w:lang w:val="be-BY"/>
        </w:rPr>
        <w:t>Вялікай Айчыннай вайны. Акупацыя</w:t>
      </w:r>
      <w:r w:rsidRPr="00933777">
        <w:rPr>
          <w:rFonts w:cs="Times New Roman"/>
          <w:sz w:val="36"/>
          <w:szCs w:val="36"/>
        </w:rPr>
        <w:t>»</w:t>
      </w:r>
    </w:p>
    <w:p w14:paraId="33BFF1E5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>5. «Цікавыя і невядомыя рэчы ў сялянскай хаце»</w:t>
      </w:r>
    </w:p>
    <w:p w14:paraId="65AFB555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6.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Звычай і абрады беларусаў</w:t>
      </w:r>
      <w:r w:rsidRPr="00933777">
        <w:rPr>
          <w:rFonts w:cs="Times New Roman"/>
          <w:sz w:val="36"/>
          <w:szCs w:val="36"/>
        </w:rPr>
        <w:t>»</w:t>
      </w:r>
    </w:p>
    <w:p w14:paraId="20CC613C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7.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Беларускі касцюм</w:t>
      </w:r>
      <w:r w:rsidRPr="00933777">
        <w:rPr>
          <w:rFonts w:cs="Times New Roman"/>
          <w:sz w:val="36"/>
          <w:szCs w:val="36"/>
        </w:rPr>
        <w:t>»</w:t>
      </w:r>
    </w:p>
    <w:p w14:paraId="5BBB0F17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8.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Уроки старой книги</w:t>
      </w:r>
      <w:r w:rsidRPr="00933777">
        <w:rPr>
          <w:rFonts w:cs="Times New Roman"/>
          <w:sz w:val="36"/>
          <w:szCs w:val="36"/>
        </w:rPr>
        <w:t>»</w:t>
      </w:r>
    </w:p>
    <w:p w14:paraId="323ECC75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9.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Тайна старого паспорта</w:t>
      </w:r>
      <w:r w:rsidRPr="00933777">
        <w:rPr>
          <w:rFonts w:cs="Times New Roman"/>
          <w:sz w:val="36"/>
          <w:szCs w:val="36"/>
        </w:rPr>
        <w:t>»</w:t>
      </w:r>
    </w:p>
    <w:p w14:paraId="2E367BF2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10.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Пра што расказваюць музейныя прадметы</w:t>
      </w:r>
      <w:r w:rsidRPr="00933777">
        <w:rPr>
          <w:rFonts w:cs="Times New Roman"/>
          <w:sz w:val="36"/>
          <w:szCs w:val="36"/>
        </w:rPr>
        <w:t>»</w:t>
      </w:r>
    </w:p>
    <w:p w14:paraId="7B3DCBC7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>11.</w:t>
      </w:r>
      <w:r w:rsidRPr="00933777">
        <w:rPr>
          <w:rFonts w:cs="Times New Roman"/>
          <w:sz w:val="36"/>
          <w:szCs w:val="36"/>
        </w:rPr>
        <w:t xml:space="preserve"> «</w:t>
      </w:r>
      <w:r w:rsidRPr="00933777">
        <w:rPr>
          <w:rFonts w:cs="Times New Roman"/>
          <w:sz w:val="36"/>
          <w:szCs w:val="36"/>
          <w:lang w:val="be-BY"/>
        </w:rPr>
        <w:t xml:space="preserve"> Гандляваць – не гараваць</w:t>
      </w:r>
      <w:r w:rsidRPr="00933777">
        <w:rPr>
          <w:rFonts w:cs="Times New Roman"/>
          <w:sz w:val="36"/>
          <w:szCs w:val="36"/>
        </w:rPr>
        <w:t>»</w:t>
      </w:r>
    </w:p>
    <w:p w14:paraId="0CBF7B78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12.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Каваль волат – рукі ў золаце</w:t>
      </w:r>
      <w:r w:rsidRPr="00933777">
        <w:rPr>
          <w:rFonts w:cs="Times New Roman"/>
          <w:sz w:val="36"/>
          <w:szCs w:val="36"/>
        </w:rPr>
        <w:t>»</w:t>
      </w:r>
    </w:p>
    <w:p w14:paraId="28F06CE8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  <w:lang w:val="be-BY"/>
        </w:rPr>
        <w:t xml:space="preserve">13.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Несв</w:t>
      </w:r>
      <w:proofErr w:type="spellStart"/>
      <w:r w:rsidRPr="00933777">
        <w:rPr>
          <w:rFonts w:cs="Times New Roman"/>
          <w:sz w:val="36"/>
          <w:szCs w:val="36"/>
        </w:rPr>
        <w:t>иж</w:t>
      </w:r>
      <w:proofErr w:type="spellEnd"/>
      <w:r w:rsidRPr="00933777">
        <w:rPr>
          <w:rFonts w:cs="Times New Roman"/>
          <w:sz w:val="36"/>
          <w:szCs w:val="36"/>
        </w:rPr>
        <w:t xml:space="preserve"> на перекрестках эпох»</w:t>
      </w:r>
    </w:p>
    <w:p w14:paraId="2A8ED09B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lastRenderedPageBreak/>
        <w:t>14. «Несвиж между прошлым и будущим»</w:t>
      </w:r>
    </w:p>
    <w:p w14:paraId="43E5995C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15. «Правда о Хатыни»</w:t>
      </w:r>
    </w:p>
    <w:p w14:paraId="5A392A19" w14:textId="77777777" w:rsidR="0085584A" w:rsidRPr="00933777" w:rsidRDefault="0085584A" w:rsidP="0085584A">
      <w:pPr>
        <w:spacing w:after="0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16. Квест «Тайны музейных предметов»</w:t>
      </w:r>
    </w:p>
    <w:p w14:paraId="5E10EC74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17. Квест «В поисках музейного артефакта» </w:t>
      </w:r>
    </w:p>
    <w:p w14:paraId="4A4C0325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</w:p>
    <w:p w14:paraId="61217696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10) </w:t>
      </w:r>
      <w:r w:rsidRPr="00933777">
        <w:rPr>
          <w:rFonts w:cs="Times New Roman"/>
          <w:b/>
          <w:color w:val="FF0000"/>
          <w:sz w:val="36"/>
          <w:szCs w:val="36"/>
          <w:u w:val="single"/>
        </w:rPr>
        <w:t>Проект «Урок в музее</w:t>
      </w:r>
      <w:r w:rsidRPr="00933777">
        <w:rPr>
          <w:rFonts w:cs="Times New Roman"/>
          <w:b/>
          <w:sz w:val="36"/>
          <w:szCs w:val="36"/>
        </w:rPr>
        <w:t>».</w:t>
      </w:r>
      <w:r w:rsidRPr="00933777">
        <w:rPr>
          <w:rFonts w:cs="Times New Roman"/>
          <w:sz w:val="36"/>
          <w:szCs w:val="36"/>
        </w:rPr>
        <w:t xml:space="preserve"> </w:t>
      </w:r>
    </w:p>
    <w:p w14:paraId="5BCF31A8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Проходит в соответствии с соглашением Министерства образования и Министерства культуры Республики Беларусь на базе музея. </w:t>
      </w:r>
    </w:p>
    <w:p w14:paraId="36B0D9B7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 xml:space="preserve">В соответствии с соглашением Министерства образования и Министерства культуры Республики Беларусь, на базе музея проводится </w:t>
      </w:r>
      <w:r w:rsidRPr="00933777">
        <w:rPr>
          <w:rFonts w:cs="Times New Roman"/>
          <w:b/>
          <w:sz w:val="36"/>
          <w:szCs w:val="36"/>
        </w:rPr>
        <w:t xml:space="preserve">проект «Урок в музее» </w:t>
      </w:r>
      <w:r w:rsidRPr="00933777">
        <w:rPr>
          <w:rFonts w:cs="Times New Roman"/>
          <w:sz w:val="36"/>
          <w:szCs w:val="36"/>
        </w:rPr>
        <w:t>по следующим темам:</w:t>
      </w:r>
    </w:p>
    <w:p w14:paraId="399D1999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 xml:space="preserve">1. «Як да нас </w:t>
      </w:r>
      <w:proofErr w:type="spellStart"/>
      <w:r w:rsidRPr="00933777">
        <w:rPr>
          <w:rFonts w:cs="Times New Roman"/>
          <w:sz w:val="36"/>
          <w:szCs w:val="36"/>
        </w:rPr>
        <w:t>прыйшла</w:t>
      </w:r>
      <w:proofErr w:type="spellEnd"/>
      <w:r w:rsidRPr="00933777">
        <w:rPr>
          <w:rFonts w:cs="Times New Roman"/>
          <w:sz w:val="36"/>
          <w:szCs w:val="36"/>
        </w:rPr>
        <w:t xml:space="preserve"> к</w:t>
      </w:r>
      <w:r w:rsidRPr="00933777">
        <w:rPr>
          <w:rFonts w:cs="Times New Roman"/>
          <w:sz w:val="36"/>
          <w:szCs w:val="36"/>
          <w:lang w:val="be-BY"/>
        </w:rPr>
        <w:t>ніга</w:t>
      </w:r>
      <w:r w:rsidRPr="00933777">
        <w:rPr>
          <w:rFonts w:cs="Times New Roman"/>
          <w:sz w:val="36"/>
          <w:szCs w:val="36"/>
        </w:rPr>
        <w:t>»</w:t>
      </w:r>
      <w:r w:rsidRPr="00933777">
        <w:rPr>
          <w:rFonts w:cs="Times New Roman"/>
          <w:sz w:val="36"/>
          <w:szCs w:val="36"/>
          <w:lang w:val="be-BY"/>
        </w:rPr>
        <w:t xml:space="preserve"> (учебный предмет “Чалавек і свет”, “Мая Радзіма-Беларусь”)</w:t>
      </w:r>
    </w:p>
    <w:p w14:paraId="5AEBCD6F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2.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Пад сценамі старажытных замкаў</w:t>
      </w:r>
      <w:r w:rsidRPr="00933777">
        <w:rPr>
          <w:rFonts w:cs="Times New Roman"/>
          <w:sz w:val="36"/>
          <w:szCs w:val="36"/>
        </w:rPr>
        <w:t>»</w:t>
      </w:r>
      <w:r w:rsidRPr="00933777">
        <w:rPr>
          <w:rFonts w:cs="Times New Roman"/>
          <w:sz w:val="36"/>
          <w:szCs w:val="36"/>
          <w:lang w:val="be-BY"/>
        </w:rPr>
        <w:t xml:space="preserve"> (учебный предмет “Чалавек і свет. Мая Радзіма-Беларусь”)</w:t>
      </w:r>
    </w:p>
    <w:p w14:paraId="233506C6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3.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Белорусские земли в первой половине 16 века</w:t>
      </w:r>
      <w:r w:rsidRPr="00933777">
        <w:rPr>
          <w:rFonts w:cs="Times New Roman"/>
          <w:sz w:val="36"/>
          <w:szCs w:val="36"/>
        </w:rPr>
        <w:t>»</w:t>
      </w:r>
      <w:r w:rsidRPr="00933777">
        <w:rPr>
          <w:rFonts w:cs="Times New Roman"/>
          <w:sz w:val="36"/>
          <w:szCs w:val="36"/>
          <w:lang w:val="be-BY"/>
        </w:rPr>
        <w:t xml:space="preserve"> </w:t>
      </w:r>
      <w:r w:rsidRPr="00933777">
        <w:rPr>
          <w:rFonts w:cs="Times New Roman"/>
          <w:sz w:val="36"/>
          <w:szCs w:val="36"/>
        </w:rPr>
        <w:t>(</w:t>
      </w:r>
      <w:r w:rsidRPr="00933777">
        <w:rPr>
          <w:rFonts w:cs="Times New Roman"/>
          <w:sz w:val="36"/>
          <w:szCs w:val="36"/>
          <w:lang w:val="be-BY"/>
        </w:rPr>
        <w:t xml:space="preserve">учебный предмет </w:t>
      </w:r>
      <w:r w:rsidRPr="00933777">
        <w:rPr>
          <w:rFonts w:cs="Times New Roman"/>
          <w:sz w:val="36"/>
          <w:szCs w:val="36"/>
        </w:rPr>
        <w:t>История Беларуси</w:t>
      </w:r>
      <w:r w:rsidRPr="00933777">
        <w:rPr>
          <w:rFonts w:cs="Times New Roman"/>
          <w:sz w:val="36"/>
          <w:szCs w:val="36"/>
          <w:lang w:val="be-BY"/>
        </w:rPr>
        <w:t>)</w:t>
      </w:r>
    </w:p>
    <w:p w14:paraId="44519F8A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4.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Начало Великой Отечественной войны</w:t>
      </w:r>
      <w:r w:rsidRPr="00933777">
        <w:rPr>
          <w:rFonts w:cs="Times New Roman"/>
          <w:sz w:val="36"/>
          <w:szCs w:val="36"/>
        </w:rPr>
        <w:t>»</w:t>
      </w:r>
      <w:r w:rsidRPr="00933777">
        <w:rPr>
          <w:rFonts w:cs="Times New Roman"/>
          <w:sz w:val="36"/>
          <w:szCs w:val="36"/>
          <w:lang w:val="be-BY"/>
        </w:rPr>
        <w:t xml:space="preserve"> </w:t>
      </w:r>
      <w:r w:rsidRPr="00933777">
        <w:rPr>
          <w:rFonts w:cs="Times New Roman"/>
          <w:sz w:val="36"/>
          <w:szCs w:val="36"/>
        </w:rPr>
        <w:t>(</w:t>
      </w:r>
      <w:r w:rsidRPr="00933777">
        <w:rPr>
          <w:rFonts w:cs="Times New Roman"/>
          <w:sz w:val="36"/>
          <w:szCs w:val="36"/>
          <w:lang w:val="be-BY"/>
        </w:rPr>
        <w:t xml:space="preserve">учебный предмет </w:t>
      </w:r>
      <w:r w:rsidRPr="00933777">
        <w:rPr>
          <w:rFonts w:cs="Times New Roman"/>
          <w:sz w:val="36"/>
          <w:szCs w:val="36"/>
        </w:rPr>
        <w:t>История Беларуси</w:t>
      </w:r>
      <w:r w:rsidRPr="00933777">
        <w:rPr>
          <w:rFonts w:cs="Times New Roman"/>
          <w:sz w:val="36"/>
          <w:szCs w:val="36"/>
          <w:lang w:val="be-BY"/>
        </w:rPr>
        <w:t>)</w:t>
      </w:r>
    </w:p>
    <w:p w14:paraId="0A624129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5.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Маўклівыя сведкі мінуўшчыны</w:t>
      </w:r>
      <w:r w:rsidRPr="00933777">
        <w:rPr>
          <w:rFonts w:cs="Times New Roman"/>
          <w:sz w:val="36"/>
          <w:szCs w:val="36"/>
        </w:rPr>
        <w:t>»</w:t>
      </w:r>
      <w:r w:rsidRPr="00933777">
        <w:rPr>
          <w:rFonts w:cs="Times New Roman"/>
          <w:sz w:val="36"/>
          <w:szCs w:val="36"/>
          <w:lang w:val="be-BY"/>
        </w:rPr>
        <w:t xml:space="preserve"> (учебный предмет “Мая Радзіма-Беларусь”)</w:t>
      </w:r>
    </w:p>
    <w:p w14:paraId="766A7511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  <w:lang w:val="be-BY"/>
        </w:rPr>
        <w:t xml:space="preserve">6.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Геноц</w:t>
      </w:r>
      <w:r w:rsidRPr="00933777">
        <w:rPr>
          <w:rFonts w:cs="Times New Roman"/>
          <w:sz w:val="36"/>
          <w:szCs w:val="36"/>
        </w:rPr>
        <w:t xml:space="preserve">ид. Знать. Помнить» </w:t>
      </w:r>
    </w:p>
    <w:p w14:paraId="6D1A0FB3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>7. «</w:t>
      </w:r>
      <w:proofErr w:type="spellStart"/>
      <w:r w:rsidRPr="00933777">
        <w:rPr>
          <w:rFonts w:cs="Times New Roman"/>
          <w:sz w:val="36"/>
          <w:szCs w:val="36"/>
        </w:rPr>
        <w:t>Нашы</w:t>
      </w:r>
      <w:proofErr w:type="spellEnd"/>
      <w:r w:rsidRPr="00933777">
        <w:rPr>
          <w:rFonts w:cs="Times New Roman"/>
          <w:sz w:val="36"/>
          <w:szCs w:val="36"/>
        </w:rPr>
        <w:t xml:space="preserve"> </w:t>
      </w:r>
      <w:proofErr w:type="spellStart"/>
      <w:r w:rsidRPr="00933777">
        <w:rPr>
          <w:rFonts w:cs="Times New Roman"/>
          <w:sz w:val="36"/>
          <w:szCs w:val="36"/>
        </w:rPr>
        <w:t>продк</w:t>
      </w:r>
      <w:proofErr w:type="spellEnd"/>
      <w:r w:rsidRPr="00933777">
        <w:rPr>
          <w:rFonts w:cs="Times New Roman"/>
          <w:sz w:val="36"/>
          <w:szCs w:val="36"/>
          <w:lang w:val="be-BY"/>
        </w:rPr>
        <w:t>і</w:t>
      </w:r>
      <w:r w:rsidRPr="00933777">
        <w:rPr>
          <w:rFonts w:cs="Times New Roman"/>
          <w:sz w:val="36"/>
          <w:szCs w:val="36"/>
        </w:rPr>
        <w:t>»</w:t>
      </w:r>
      <w:r w:rsidRPr="00933777">
        <w:rPr>
          <w:rFonts w:cs="Times New Roman"/>
          <w:sz w:val="36"/>
          <w:szCs w:val="36"/>
          <w:lang w:val="be-BY"/>
        </w:rPr>
        <w:t xml:space="preserve"> (учебный предмет “Чалавек і свет”, “Мая Радзіма-Беларусь”)</w:t>
      </w:r>
    </w:p>
    <w:p w14:paraId="1BD9300E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 xml:space="preserve">8.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Ён Радзімаю завецца, непаўторны гэты край</w:t>
      </w:r>
      <w:r w:rsidRPr="00933777">
        <w:rPr>
          <w:rFonts w:cs="Times New Roman"/>
          <w:sz w:val="36"/>
          <w:szCs w:val="36"/>
        </w:rPr>
        <w:t>»</w:t>
      </w:r>
    </w:p>
    <w:p w14:paraId="76153D75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  <w:lang w:val="be-BY"/>
        </w:rPr>
        <w:t>9.</w:t>
      </w:r>
      <w:r w:rsidRPr="00933777">
        <w:rPr>
          <w:rFonts w:cs="Times New Roman"/>
          <w:sz w:val="36"/>
          <w:szCs w:val="36"/>
        </w:rPr>
        <w:t xml:space="preserve"> «</w:t>
      </w:r>
      <w:r w:rsidRPr="00933777">
        <w:rPr>
          <w:rFonts w:cs="Times New Roman"/>
          <w:sz w:val="36"/>
          <w:szCs w:val="36"/>
          <w:lang w:val="be-BY"/>
        </w:rPr>
        <w:t xml:space="preserve"> Чалавек без Радзімы, што салавей без песні</w:t>
      </w:r>
      <w:r w:rsidRPr="00933777">
        <w:rPr>
          <w:rFonts w:cs="Times New Roman"/>
          <w:sz w:val="36"/>
          <w:szCs w:val="36"/>
        </w:rPr>
        <w:t>»</w:t>
      </w:r>
    </w:p>
    <w:p w14:paraId="27E3B06F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  <w:lang w:val="be-BY"/>
        </w:rPr>
        <w:t xml:space="preserve">10. </w:t>
      </w:r>
      <w:r w:rsidRPr="00933777">
        <w:rPr>
          <w:rFonts w:cs="Times New Roman"/>
          <w:sz w:val="36"/>
          <w:szCs w:val="36"/>
        </w:rPr>
        <w:t>«</w:t>
      </w:r>
      <w:r w:rsidRPr="00933777">
        <w:rPr>
          <w:rFonts w:cs="Times New Roman"/>
          <w:sz w:val="36"/>
          <w:szCs w:val="36"/>
          <w:lang w:val="be-BY"/>
        </w:rPr>
        <w:t>Освобожден</w:t>
      </w:r>
      <w:proofErr w:type="spellStart"/>
      <w:r w:rsidRPr="00933777">
        <w:rPr>
          <w:rFonts w:cs="Times New Roman"/>
          <w:sz w:val="36"/>
          <w:szCs w:val="36"/>
        </w:rPr>
        <w:t>ие</w:t>
      </w:r>
      <w:proofErr w:type="spellEnd"/>
      <w:r w:rsidRPr="00933777">
        <w:rPr>
          <w:rFonts w:cs="Times New Roman"/>
          <w:sz w:val="36"/>
          <w:szCs w:val="36"/>
        </w:rPr>
        <w:t xml:space="preserve"> БССР от германских захватчиков» (</w:t>
      </w:r>
      <w:r w:rsidRPr="00933777">
        <w:rPr>
          <w:rFonts w:cs="Times New Roman"/>
          <w:sz w:val="36"/>
          <w:szCs w:val="36"/>
          <w:lang w:val="be-BY"/>
        </w:rPr>
        <w:t xml:space="preserve">учебный предмет </w:t>
      </w:r>
      <w:r w:rsidRPr="00933777">
        <w:rPr>
          <w:rFonts w:cs="Times New Roman"/>
          <w:sz w:val="36"/>
          <w:szCs w:val="36"/>
        </w:rPr>
        <w:t>История Беларуси)</w:t>
      </w:r>
    </w:p>
    <w:p w14:paraId="64F460C6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lastRenderedPageBreak/>
        <w:t>11. «Городская жизнь»</w:t>
      </w:r>
    </w:p>
    <w:p w14:paraId="0E316C97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12. «Мир в эпоху раннего и высокого средневековья. Первые государства на территории Беларуси».</w:t>
      </w:r>
    </w:p>
    <w:p w14:paraId="191F9C79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sz w:val="36"/>
          <w:szCs w:val="36"/>
        </w:rPr>
      </w:pPr>
      <w:r w:rsidRPr="00933777">
        <w:rPr>
          <w:rFonts w:cs="Times New Roman"/>
          <w:sz w:val="36"/>
          <w:szCs w:val="36"/>
        </w:rPr>
        <w:t>По всем интересующим вопросам, включая экскурсионное обслуживание, квесты, мастер-классы, сотрудничество, просим звонить по номеру 5-33-84, 2-06-34.</w:t>
      </w:r>
    </w:p>
    <w:p w14:paraId="6CC28999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7E25A2E5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</w:p>
    <w:p w14:paraId="04E73630" w14:textId="77777777" w:rsidR="0085584A" w:rsidRPr="00933777" w:rsidRDefault="0085584A" w:rsidP="0085584A">
      <w:pPr>
        <w:spacing w:after="0"/>
        <w:jc w:val="both"/>
        <w:rPr>
          <w:rFonts w:cs="Times New Roman"/>
          <w:color w:val="000000"/>
          <w:sz w:val="36"/>
          <w:szCs w:val="36"/>
          <w:lang w:val="be-BY"/>
        </w:rPr>
      </w:pPr>
      <w:r w:rsidRPr="00933777">
        <w:rPr>
          <w:rFonts w:cs="Times New Roman"/>
          <w:sz w:val="36"/>
          <w:szCs w:val="36"/>
        </w:rPr>
        <w:t xml:space="preserve">        Ведь только совместными усилиями  мы можем показать горожанам и гостям нашего Города, что Музей это</w:t>
      </w:r>
      <w:r w:rsidRPr="00933777">
        <w:rPr>
          <w:rFonts w:cs="Times New Roman"/>
          <w:sz w:val="36"/>
          <w:szCs w:val="36"/>
          <w:lang w:val="be-BY"/>
        </w:rPr>
        <w:t xml:space="preserve"> не скучно - а </w:t>
      </w:r>
      <w:r w:rsidRPr="00933777">
        <w:rPr>
          <w:rFonts w:cs="Times New Roman"/>
          <w:sz w:val="36"/>
          <w:szCs w:val="36"/>
        </w:rPr>
        <w:t xml:space="preserve"> интересно и современно.</w:t>
      </w:r>
    </w:p>
    <w:p w14:paraId="351680D1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3B58A04D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i/>
          <w:color w:val="000000"/>
          <w:sz w:val="36"/>
          <w:szCs w:val="36"/>
          <w:lang w:val="be-BY"/>
        </w:rPr>
      </w:pPr>
      <w:r w:rsidRPr="00933777">
        <w:rPr>
          <w:rFonts w:cs="Times New Roman"/>
          <w:i/>
          <w:color w:val="000000"/>
          <w:sz w:val="36"/>
          <w:szCs w:val="36"/>
          <w:lang w:val="be-BY"/>
        </w:rPr>
        <w:t xml:space="preserve">          Показ - Видеоролики турмаршрутов.</w:t>
      </w:r>
    </w:p>
    <w:p w14:paraId="520A83A9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7869D47D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F09C769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533AE56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2AB3CCA5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4EBEA0A5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225B775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7BFBAAFD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0DBA18E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4D16F86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71B01E3A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C848567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52FE6B0D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055DB921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7793CD93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7C426F25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  <w:r w:rsidRPr="00933777">
        <w:rPr>
          <w:rFonts w:cs="Times New Roman"/>
          <w:color w:val="000000"/>
          <w:sz w:val="36"/>
          <w:szCs w:val="36"/>
          <w:lang w:val="be-BY"/>
        </w:rPr>
        <w:t xml:space="preserve">Несвижский историко-краеведческий музей разместился в здании постройки конца 19 века, по </w:t>
      </w:r>
      <w:r w:rsidRPr="00933777">
        <w:rPr>
          <w:rFonts w:cs="Times New Roman"/>
          <w:color w:val="000000"/>
          <w:sz w:val="36"/>
          <w:szCs w:val="36"/>
          <w:lang w:val="be-BY"/>
        </w:rPr>
        <w:lastRenderedPageBreak/>
        <w:t xml:space="preserve">некоторым сведениям, предназначенном под ремесленное училище. Познее здание было приспособлено сначала под польские казармы, а затем под склады воинской части. В 1991 году началась реконструкция здания специально под музей. Официальное открытие музея состоялось 14 января 1995 года. </w:t>
      </w:r>
    </w:p>
    <w:p w14:paraId="1BAECA44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b/>
          <w:color w:val="000000"/>
          <w:sz w:val="36"/>
          <w:szCs w:val="36"/>
          <w:lang w:val="be-BY"/>
        </w:rPr>
      </w:pPr>
      <w:r w:rsidRPr="00933777">
        <w:rPr>
          <w:rFonts w:cs="Times New Roman"/>
          <w:color w:val="000000"/>
          <w:sz w:val="36"/>
          <w:szCs w:val="36"/>
          <w:lang w:val="be-BY"/>
        </w:rPr>
        <w:t xml:space="preserve">На сегодняшний день в музее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 xml:space="preserve">созданы  стационарные </w:t>
      </w:r>
    </w:p>
    <w:p w14:paraId="1B9254DE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  <w:r w:rsidRPr="00933777">
        <w:rPr>
          <w:rFonts w:cs="Times New Roman"/>
          <w:b/>
          <w:color w:val="000000"/>
          <w:sz w:val="36"/>
          <w:szCs w:val="36"/>
          <w:lang w:val="be-BY"/>
        </w:rPr>
        <w:t>экспозиции в шести залах: “Сберегая самобытность”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, который знакомит посетителей с интерьером крестьянской избы конца XIX — 30-х годов ХХ века, состоящей из двух частей: сеней и дома;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“Торговля и ремесла Несвижчины”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, который перемещает посетителей на Ратушную площадь Несвижа конца XIX — 30-х гг. ХХ века, на которой в свое время бурлила жизнь и проводили ярмарки, 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“Несвиж на перекрестах эпох”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, который  повествует об основных этапах исторического развития Несвижа с XV века до 30-х годов,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“Война. Трагедия. Подвиг”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, освещающий военные конфликты ХХ века, которые затронули Несвижчину: Первая мировая война, Вторая мировая, в том числе Великая Отечественная война, новый раздел по увековечиванию памяти жертв геноцида белорусского народа в годы Великой Отечественной войны «Геноцид. Знать. Помнить»,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“Спасенные ценности”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, где представлены иконы, складни, настольные кресты XIX-XX веков, которые были переданы в музей из Брестской и Гродненской таможен,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“Беларусь</w:t>
      </w:r>
      <w:r w:rsidRPr="00933777">
        <w:rPr>
          <w:rFonts w:cs="Times New Roman"/>
          <w:b/>
          <w:color w:val="000000"/>
          <w:sz w:val="36"/>
          <w:szCs w:val="36"/>
        </w:rPr>
        <w:t xml:space="preserve"> </w:t>
      </w:r>
      <w:r w:rsidRPr="00933777">
        <w:rPr>
          <w:rFonts w:cs="Times New Roman"/>
          <w:b/>
          <w:color w:val="000000"/>
          <w:sz w:val="36"/>
          <w:szCs w:val="36"/>
          <w:lang w:val="en-US"/>
        </w:rPr>
        <w:t>XXI</w:t>
      </w:r>
      <w:r w:rsidRPr="00933777">
        <w:rPr>
          <w:rFonts w:cs="Times New Roman"/>
          <w:b/>
          <w:color w:val="000000"/>
          <w:sz w:val="36"/>
          <w:szCs w:val="36"/>
        </w:rPr>
        <w:t xml:space="preserve"> века. Несвижский район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”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, освещающий историю суверенной Республики Беларусь в целом и Несвижского района, в частности с 1990 года по сегодняшний день и отображает наиболее значимые </w:t>
      </w:r>
      <w:r w:rsidRPr="00933777">
        <w:rPr>
          <w:rFonts w:cs="Times New Roman"/>
          <w:color w:val="000000"/>
          <w:sz w:val="36"/>
          <w:szCs w:val="36"/>
          <w:lang w:val="be-BY"/>
        </w:rPr>
        <w:lastRenderedPageBreak/>
        <w:t xml:space="preserve">политические, экономические и культурные события, также в музее работают два выставочных зала. </w:t>
      </w:r>
    </w:p>
    <w:p w14:paraId="57CE8B09" w14:textId="77777777" w:rsidR="0085584A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29B8AF90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2D33F23E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</w:p>
    <w:p w14:paraId="3CE10093" w14:textId="77777777" w:rsidR="0085584A" w:rsidRDefault="0085584A" w:rsidP="0085584A">
      <w:pPr>
        <w:spacing w:after="0"/>
        <w:ind w:firstLine="708"/>
        <w:jc w:val="center"/>
        <w:rPr>
          <w:rFonts w:cs="Times New Roman"/>
          <w:b/>
          <w:color w:val="000000"/>
          <w:sz w:val="36"/>
          <w:szCs w:val="36"/>
          <w:u w:val="single"/>
          <w:lang w:val="be-BY"/>
        </w:rPr>
      </w:pPr>
      <w:r w:rsidRPr="00933777">
        <w:rPr>
          <w:rFonts w:cs="Times New Roman"/>
          <w:b/>
          <w:color w:val="000000"/>
          <w:sz w:val="36"/>
          <w:szCs w:val="36"/>
          <w:u w:val="single"/>
          <w:lang w:val="be-BY"/>
        </w:rPr>
        <w:t>Структурные подразделения музея</w:t>
      </w:r>
    </w:p>
    <w:p w14:paraId="1EDFEF41" w14:textId="77777777" w:rsidR="0085584A" w:rsidRPr="00933777" w:rsidRDefault="0085584A" w:rsidP="0085584A">
      <w:pPr>
        <w:spacing w:after="0"/>
        <w:ind w:firstLine="708"/>
        <w:jc w:val="center"/>
        <w:rPr>
          <w:rFonts w:cs="Times New Roman"/>
          <w:b/>
          <w:color w:val="000000"/>
          <w:sz w:val="36"/>
          <w:szCs w:val="36"/>
          <w:u w:val="single"/>
          <w:lang w:val="be-BY"/>
        </w:rPr>
      </w:pPr>
    </w:p>
    <w:p w14:paraId="0FEA6104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  <w:r w:rsidRPr="00933777">
        <w:rPr>
          <w:rFonts w:cs="Times New Roman"/>
          <w:color w:val="000000"/>
          <w:sz w:val="36"/>
          <w:szCs w:val="36"/>
          <w:lang w:val="be-BY"/>
        </w:rPr>
        <w:t xml:space="preserve">1) Одним из главных направлений деятельности музея является изучение народных ремесел. Результатом работы в этом направлении стало создание и открытие в 2006 году музейного объекта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«Кузница»</w:t>
      </w:r>
      <w:r w:rsidRPr="00933777">
        <w:rPr>
          <w:rFonts w:cs="Times New Roman"/>
          <w:color w:val="000000"/>
          <w:sz w:val="36"/>
          <w:szCs w:val="36"/>
          <w:lang w:val="be-BY"/>
        </w:rPr>
        <w:t>, где отображен процесс кузнечного ремесла конца XIX — первой половины ХХ веков. Основными элементами являются кузнечный горн с мехом, наковальня, кузнечные инструменты, предметы утилитарно-бытового назначения. Для целостного восприятия объекта также был создан навес, коновязь, колодец с комягой.</w:t>
      </w:r>
    </w:p>
    <w:p w14:paraId="2D98861C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  <w:r>
        <w:rPr>
          <w:rFonts w:cs="Times New Roman"/>
          <w:color w:val="000000"/>
          <w:sz w:val="36"/>
          <w:szCs w:val="36"/>
          <w:lang w:val="be-BY"/>
        </w:rPr>
        <w:t>2</w:t>
      </w:r>
      <w:r w:rsidRPr="00933777">
        <w:rPr>
          <w:rFonts w:cs="Times New Roman"/>
          <w:color w:val="000000"/>
          <w:sz w:val="36"/>
          <w:szCs w:val="36"/>
          <w:lang w:val="be-BY"/>
        </w:rPr>
        <w:t xml:space="preserve">) С 2001 года в музее работает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гончарная мастерская</w:t>
      </w:r>
      <w:r w:rsidRPr="00933777">
        <w:rPr>
          <w:rFonts w:cs="Times New Roman"/>
          <w:color w:val="000000"/>
          <w:sz w:val="36"/>
          <w:szCs w:val="36"/>
          <w:lang w:val="be-BY"/>
        </w:rPr>
        <w:t>. В 2013 году сотрудниками музея создана стационарная выставка “Глиняный звон из прошлого”, которая предшествует посещению мастерской и отражает развитие гончарного ремесла Несвижчины от средневековья и до наших дней. Деятельность гончарной мастерской нацелена на изготовление и продажу изделий из глины, мастер-классы (индивидуальные и групповые - до 10 человек) по ручной лепке из глины и с использованием гончарного круга, которые проводятся как на базе музея, так и с выездами.</w:t>
      </w:r>
    </w:p>
    <w:p w14:paraId="4F5DA7BA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  <w:r w:rsidRPr="00933777">
        <w:rPr>
          <w:rFonts w:cs="Times New Roman"/>
          <w:color w:val="000000"/>
          <w:sz w:val="36"/>
          <w:szCs w:val="36"/>
          <w:lang w:val="be-BY"/>
        </w:rPr>
        <w:lastRenderedPageBreak/>
        <w:t>Новой услугой является проведение арт дней рождения с возможностью изготовить изделие из глины своими руками.</w:t>
      </w:r>
    </w:p>
    <w:p w14:paraId="56F87651" w14:textId="77777777" w:rsidR="0085584A" w:rsidRPr="00933777" w:rsidRDefault="0085584A" w:rsidP="0085584A">
      <w:pPr>
        <w:spacing w:after="0"/>
        <w:ind w:firstLine="708"/>
        <w:jc w:val="both"/>
        <w:rPr>
          <w:rFonts w:cs="Times New Roman"/>
          <w:color w:val="000000"/>
          <w:sz w:val="36"/>
          <w:szCs w:val="36"/>
          <w:lang w:val="be-BY"/>
        </w:rPr>
      </w:pPr>
      <w:r w:rsidRPr="00933777">
        <w:rPr>
          <w:rFonts w:cs="Times New Roman"/>
          <w:color w:val="000000"/>
          <w:sz w:val="36"/>
          <w:szCs w:val="36"/>
          <w:lang w:val="be-BY"/>
        </w:rPr>
        <w:t xml:space="preserve">3) </w:t>
      </w:r>
      <w:r w:rsidRPr="00933777">
        <w:rPr>
          <w:rFonts w:cs="Times New Roman"/>
          <w:b/>
          <w:color w:val="000000"/>
          <w:sz w:val="36"/>
          <w:szCs w:val="36"/>
          <w:lang w:val="be-BY"/>
        </w:rPr>
        <w:t>квартира-музей Михаила Константиновича Севрука</w:t>
      </w:r>
      <w:r w:rsidRPr="00933777">
        <w:rPr>
          <w:rFonts w:cs="Times New Roman"/>
          <w:color w:val="000000"/>
          <w:sz w:val="36"/>
          <w:szCs w:val="36"/>
          <w:lang w:val="be-BY"/>
        </w:rPr>
        <w:t>, расположенная по улице Садовой, 38/1, в которой много лет вместе с супругой проживал художник. 9 июля 1996 года прошло открытие квартиры-музея художника. В 2012 году площадь была расширена и создана новая экспозиция. Созданная экспозиция представляет разножанровый показ двух периодов творчества художника — виленский (1927-1939) и несвижский (1939-1979).</w:t>
      </w:r>
    </w:p>
    <w:p w14:paraId="14DFE2E9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6C10C42E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5A431A1C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5B4D98AF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4AE75CB9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28DCF54F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3FBB91D8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19D6E383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63E2DC79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1130FD87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1F7AE947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49541C56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3ACFFD63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58389941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0E5C27BC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006D17F7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743D08D6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6488FD17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766250C4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34C1613F" w14:textId="77777777" w:rsidR="0085584A" w:rsidRPr="00933777" w:rsidRDefault="0085584A" w:rsidP="0085584A">
      <w:pPr>
        <w:spacing w:after="0"/>
        <w:jc w:val="center"/>
        <w:rPr>
          <w:rFonts w:cs="Times New Roman"/>
          <w:b/>
          <w:sz w:val="36"/>
          <w:szCs w:val="36"/>
        </w:rPr>
      </w:pPr>
    </w:p>
    <w:p w14:paraId="79BC730B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</w:p>
    <w:p w14:paraId="4D965FF0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</w:p>
    <w:p w14:paraId="1CEB463E" w14:textId="77777777" w:rsidR="0085584A" w:rsidRPr="00933777" w:rsidRDefault="0085584A" w:rsidP="0085584A">
      <w:pPr>
        <w:spacing w:after="0"/>
        <w:jc w:val="both"/>
        <w:rPr>
          <w:rFonts w:cs="Times New Roman"/>
          <w:sz w:val="36"/>
          <w:szCs w:val="36"/>
        </w:rPr>
      </w:pPr>
    </w:p>
    <w:p w14:paraId="08F27A04" w14:textId="77777777" w:rsidR="0085584A" w:rsidRPr="00933777" w:rsidRDefault="0085584A" w:rsidP="0085584A">
      <w:pPr>
        <w:jc w:val="center"/>
        <w:rPr>
          <w:rFonts w:cs="Times New Roman"/>
          <w:b/>
          <w:sz w:val="36"/>
          <w:szCs w:val="36"/>
        </w:rPr>
      </w:pPr>
    </w:p>
    <w:p w14:paraId="593F957D" w14:textId="77777777" w:rsidR="0085584A" w:rsidRPr="00933777" w:rsidRDefault="0085584A" w:rsidP="0085584A">
      <w:pPr>
        <w:jc w:val="center"/>
        <w:rPr>
          <w:rFonts w:cs="Times New Roman"/>
          <w:b/>
          <w:sz w:val="36"/>
          <w:szCs w:val="36"/>
        </w:rPr>
      </w:pPr>
    </w:p>
    <w:p w14:paraId="7756B26D" w14:textId="77777777" w:rsidR="00A54016" w:rsidRDefault="00A54016"/>
    <w:sectPr w:rsidR="00A5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36"/>
    <w:rsid w:val="0017102F"/>
    <w:rsid w:val="00213C36"/>
    <w:rsid w:val="0085584A"/>
    <w:rsid w:val="00A54016"/>
    <w:rsid w:val="00B6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5B04"/>
  <w15:docId w15:val="{501D6115-E634-431E-9331-0B730321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4A"/>
    <w:rPr>
      <w:rFonts w:ascii="Times New Roman" w:hAnsi="Times New Roman" w:cs="Arial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84A"/>
    <w:pPr>
      <w:spacing w:after="0" w:line="240" w:lineRule="auto"/>
    </w:pPr>
    <w:rPr>
      <w:rFonts w:ascii="Times New Roman" w:hAnsi="Times New Roman" w:cs="Arial"/>
      <w:sz w:val="28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5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2026-05-25T07:31:00Z</dcterms:created>
  <dcterms:modified xsi:type="dcterms:W3CDTF">2026-05-25T07:31:00Z</dcterms:modified>
</cp:coreProperties>
</file>